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44" w:rsidRPr="007C14C9" w:rsidRDefault="00323644" w:rsidP="003236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12</w:t>
      </w:r>
      <w:r w:rsidRPr="007C14C9">
        <w:rPr>
          <w:rFonts w:ascii="Arial" w:hAnsi="Arial" w:cs="Arial"/>
          <w:b/>
          <w:sz w:val="28"/>
          <w:szCs w:val="28"/>
        </w:rPr>
        <w:t xml:space="preserve"> STUDY GUIDE</w:t>
      </w:r>
    </w:p>
    <w:p w:rsidR="00323644" w:rsidRDefault="00323644" w:rsidP="003236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 Works &amp; Artists You Should </w:t>
      </w:r>
      <w:proofErr w:type="gramStart"/>
      <w:r>
        <w:rPr>
          <w:rFonts w:ascii="Arial" w:hAnsi="Arial" w:cs="Arial"/>
          <w:b/>
          <w:sz w:val="24"/>
          <w:szCs w:val="24"/>
        </w:rPr>
        <w:t>Know:</w:t>
      </w:r>
      <w:proofErr w:type="gramEnd"/>
    </w:p>
    <w:p w:rsidR="00323644" w:rsidRPr="00AC2F45" w:rsidRDefault="0021678C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The Great Sphinx, (Egypt)</w:t>
      </w:r>
    </w:p>
    <w:p w:rsidR="00323644" w:rsidRPr="00180AEF" w:rsidRDefault="0021678C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80AE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Queen Nefertiti </w:t>
      </w:r>
    </w:p>
    <w:p w:rsidR="00323644" w:rsidRPr="00CF0C96" w:rsidRDefault="0021678C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Tutankhamen the second coffin</w:t>
      </w:r>
    </w:p>
    <w:p w:rsidR="00323644" w:rsidRPr="00CF0C96" w:rsidRDefault="0021678C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Temple of Ramses II</w:t>
      </w:r>
    </w:p>
    <w:p w:rsidR="00323644" w:rsidRPr="0021678C" w:rsidRDefault="0021678C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The Terra-Cotta Army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, (China)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:rsidR="0021678C" w:rsidRPr="0021678C" w:rsidRDefault="0021678C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Three Goddesses 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from the Parthenon</w:t>
      </w:r>
    </w:p>
    <w:p w:rsidR="0021678C" w:rsidRDefault="0021678C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1678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The Discus Thrower, (</w:t>
      </w:r>
      <w:r w:rsidRPr="0021678C">
        <w:rPr>
          <w:rFonts w:ascii="Arial" w:hAnsi="Arial" w:cs="Arial"/>
          <w:b/>
          <w:bCs/>
          <w:iCs/>
          <w:sz w:val="24"/>
          <w:szCs w:val="24"/>
          <w:u w:val="single"/>
        </w:rPr>
        <w:t>Roman</w:t>
      </w:r>
      <w:r w:rsidR="002053EC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copy</w:t>
      </w:r>
      <w:r w:rsidRPr="0021678C">
        <w:rPr>
          <w:rFonts w:ascii="Arial" w:hAnsi="Arial" w:cs="Arial"/>
          <w:b/>
          <w:bCs/>
          <w:iCs/>
          <w:sz w:val="24"/>
          <w:szCs w:val="24"/>
          <w:u w:val="single"/>
        </w:rPr>
        <w:t>)</w:t>
      </w:r>
    </w:p>
    <w:p w:rsidR="0021678C" w:rsidRPr="00180AEF" w:rsidRDefault="00180AEF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80AEF">
        <w:rPr>
          <w:rFonts w:ascii="Arial" w:hAnsi="Arial" w:cs="Arial"/>
          <w:b/>
          <w:i/>
          <w:sz w:val="24"/>
          <w:szCs w:val="24"/>
          <w:u w:val="single"/>
        </w:rPr>
        <w:t>Winged Victory  (</w:t>
      </w:r>
      <w:r w:rsidRPr="00180AEF">
        <w:rPr>
          <w:rFonts w:ascii="Arial" w:hAnsi="Arial" w:cs="Arial"/>
          <w:b/>
          <w:sz w:val="24"/>
          <w:szCs w:val="24"/>
          <w:u w:val="single"/>
        </w:rPr>
        <w:t>Hellenistic Greece)</w:t>
      </w:r>
    </w:p>
    <w:p w:rsidR="00A210B8" w:rsidRDefault="00180AEF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A210B8">
        <w:rPr>
          <w:rFonts w:ascii="Arial" w:hAnsi="Arial" w:cs="Arial"/>
          <w:b/>
          <w:i/>
          <w:sz w:val="24"/>
          <w:szCs w:val="24"/>
          <w:u w:val="single"/>
        </w:rPr>
        <w:t>Lacoon</w:t>
      </w:r>
      <w:proofErr w:type="spellEnd"/>
    </w:p>
    <w:p w:rsidR="00A210B8" w:rsidRPr="00A210B8" w:rsidRDefault="00A210B8" w:rsidP="003236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210B8">
        <w:rPr>
          <w:rFonts w:ascii="Arial" w:hAnsi="Arial" w:cs="Arial"/>
          <w:b/>
          <w:i/>
          <w:sz w:val="24"/>
          <w:szCs w:val="24"/>
          <w:u w:val="single"/>
        </w:rPr>
        <w:t xml:space="preserve">The </w:t>
      </w:r>
      <w:proofErr w:type="spellStart"/>
      <w:r w:rsidRPr="00A210B8">
        <w:rPr>
          <w:rFonts w:ascii="Arial" w:hAnsi="Arial" w:cs="Arial"/>
          <w:b/>
          <w:i/>
          <w:sz w:val="24"/>
          <w:szCs w:val="24"/>
          <w:u w:val="single"/>
        </w:rPr>
        <w:t>Colosseum</w:t>
      </w:r>
      <w:proofErr w:type="spellEnd"/>
      <w:r w:rsidRPr="00A210B8">
        <w:rPr>
          <w:rFonts w:ascii="Arial" w:hAnsi="Arial" w:cs="Arial"/>
          <w:b/>
          <w:i/>
          <w:sz w:val="24"/>
          <w:szCs w:val="24"/>
          <w:u w:val="single"/>
        </w:rPr>
        <w:t>, Rome</w:t>
      </w:r>
    </w:p>
    <w:p w:rsidR="00323644" w:rsidRPr="0021678C" w:rsidRDefault="00180AEF" w:rsidP="00180A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EF66FF">
        <w:rPr>
          <w:noProof/>
        </w:rPr>
        <w:drawing>
          <wp:inline distT="0" distB="0" distL="0" distR="0">
            <wp:extent cx="1279977" cy="719667"/>
            <wp:effectExtent l="19050" t="0" r="0" b="0"/>
            <wp:docPr id="4" name="Picture 4" descr="http://gohighbrow.com/wp-content/uploads/2015/04/3-The-Great-Sphinx-of-G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highbrow.com/wp-content/uploads/2015/04/3-The-Great-Sphinx-of-Gi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34" cy="71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644" w:rsidRPr="0021678C">
        <w:rPr>
          <w:rFonts w:ascii="Arial" w:hAnsi="Arial" w:cs="Arial"/>
          <w:b/>
          <w:sz w:val="24"/>
          <w:szCs w:val="24"/>
        </w:rPr>
        <w:t>b.</w:t>
      </w:r>
      <w:r w:rsidR="00EF66FF">
        <w:rPr>
          <w:noProof/>
        </w:rPr>
        <w:drawing>
          <wp:inline distT="0" distB="0" distL="0" distR="0">
            <wp:extent cx="793750" cy="793750"/>
            <wp:effectExtent l="19050" t="0" r="6350" b="0"/>
            <wp:docPr id="1" name="Picture 1" descr="Image result for queen nefert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en neferti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92" cy="79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c</w:t>
      </w:r>
      <w:r w:rsidR="00323644" w:rsidRPr="0021678C">
        <w:rPr>
          <w:rFonts w:ascii="Arial" w:hAnsi="Arial" w:cs="Arial"/>
          <w:b/>
          <w:sz w:val="24"/>
          <w:szCs w:val="24"/>
        </w:rPr>
        <w:t>.</w:t>
      </w:r>
      <w:r w:rsidR="00422242" w:rsidRPr="00422242">
        <w:rPr>
          <w:rFonts w:ascii="Arial" w:hAnsi="Arial" w:cs="Arial"/>
          <w:noProof/>
        </w:rPr>
        <w:drawing>
          <wp:inline distT="0" distB="0" distL="0" distR="0">
            <wp:extent cx="751417" cy="931333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5" cy="9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d</w:t>
      </w:r>
      <w:r w:rsidR="00422242" w:rsidRPr="0021678C">
        <w:rPr>
          <w:rFonts w:ascii="Arial" w:hAnsi="Arial" w:cs="Arial"/>
          <w:b/>
          <w:sz w:val="24"/>
          <w:szCs w:val="24"/>
        </w:rPr>
        <w:t>.</w:t>
      </w:r>
      <w:r w:rsidR="00EF66FF">
        <w:rPr>
          <w:noProof/>
        </w:rPr>
        <w:drawing>
          <wp:inline distT="0" distB="0" distL="0" distR="0">
            <wp:extent cx="1168824" cy="724051"/>
            <wp:effectExtent l="19050" t="0" r="0" b="0"/>
            <wp:docPr id="10" name="Picture 10" descr="Image result for temple of ramesse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emple of ramesses 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97" cy="7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e</w:t>
      </w:r>
      <w:r w:rsidR="00323644" w:rsidRPr="0021678C">
        <w:rPr>
          <w:rFonts w:ascii="Arial" w:hAnsi="Arial" w:cs="Arial"/>
          <w:b/>
          <w:sz w:val="24"/>
          <w:szCs w:val="24"/>
        </w:rPr>
        <w:t>.</w:t>
      </w:r>
      <w:r w:rsidR="004B0FBE">
        <w:rPr>
          <w:noProof/>
        </w:rPr>
        <w:drawing>
          <wp:inline distT="0" distB="0" distL="0" distR="0">
            <wp:extent cx="1149350" cy="833330"/>
            <wp:effectExtent l="19050" t="0" r="0" b="0"/>
            <wp:docPr id="13" name="Picture 13" descr="More than 6,000 terracotta warriors were unearthed in the enormous main pit (shown above), along with horses and weapons, less than a mile east of the tomb of China's first emperor Quin Shihuang in Xi'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re than 6,000 terracotta warriors were unearthed in the enormous main pit (shown above), along with horses and weapons, less than a mile east of the tomb of China's first emperor Quin Shihuang in Xi'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84" cy="8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>f</w:t>
      </w:r>
      <w:r w:rsidR="00422242" w:rsidRPr="0021678C">
        <w:rPr>
          <w:b/>
          <w:noProof/>
          <w:sz w:val="24"/>
          <w:szCs w:val="24"/>
        </w:rPr>
        <w:t>.</w:t>
      </w:r>
      <w:r w:rsidR="00422242">
        <w:rPr>
          <w:noProof/>
        </w:rPr>
        <w:drawing>
          <wp:inline distT="0" distB="0" distL="0" distR="0">
            <wp:extent cx="1123950" cy="831232"/>
            <wp:effectExtent l="19050" t="0" r="0" b="0"/>
            <wp:docPr id="2" name="Picture 1" descr="Image result for 3 godd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 goddes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37" cy="84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g</w:t>
      </w:r>
      <w:r w:rsidR="00323644" w:rsidRPr="0021678C">
        <w:rPr>
          <w:rFonts w:ascii="Arial" w:hAnsi="Arial" w:cs="Arial"/>
          <w:b/>
          <w:sz w:val="24"/>
          <w:szCs w:val="24"/>
        </w:rPr>
        <w:t>.</w:t>
      </w:r>
      <w:r w:rsidR="00422242">
        <w:rPr>
          <w:noProof/>
        </w:rPr>
        <w:drawing>
          <wp:inline distT="0" distB="0" distL="0" distR="0">
            <wp:extent cx="582083" cy="980390"/>
            <wp:effectExtent l="19050" t="0" r="8467" b="0"/>
            <wp:docPr id="3" name="Picture 4" descr="Image result for discus thr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scus thr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4" cy="9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>h</w:t>
      </w:r>
      <w:r w:rsidR="00323644" w:rsidRPr="0021678C">
        <w:rPr>
          <w:b/>
          <w:noProof/>
          <w:sz w:val="24"/>
          <w:szCs w:val="24"/>
        </w:rPr>
        <w:t>.</w:t>
      </w:r>
      <w:r w:rsidR="00422242">
        <w:rPr>
          <w:noProof/>
        </w:rPr>
        <w:drawing>
          <wp:inline distT="0" distB="0" distL="0" distR="0">
            <wp:extent cx="1073150" cy="804860"/>
            <wp:effectExtent l="19050" t="0" r="0" b="0"/>
            <wp:docPr id="5" name="Picture 7" descr="Image result for winged vi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inged victo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72" cy="8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>i.</w:t>
      </w:r>
      <w:r w:rsidRPr="00180AEF">
        <w:rPr>
          <w:b/>
          <w:noProof/>
          <w:sz w:val="24"/>
          <w:szCs w:val="24"/>
        </w:rPr>
        <w:drawing>
          <wp:inline distT="0" distB="0" distL="0" distR="0">
            <wp:extent cx="1157817" cy="804333"/>
            <wp:effectExtent l="19050" t="0" r="4233" b="0"/>
            <wp:docPr id="9" name="Picture 2" descr="Laocoön and His Sons – Vatican museums (Museo Pio-Clementino), Vatican sity,  Rome, 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Laocoön and His Sons – Vatican museums (Museo Pio-Clementino), Vatican sity,  Rome, Ital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30" cy="80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2242" w:rsidRPr="0021678C">
        <w:rPr>
          <w:b/>
          <w:noProof/>
          <w:sz w:val="24"/>
          <w:szCs w:val="24"/>
        </w:rPr>
        <w:t xml:space="preserve">j. </w:t>
      </w:r>
      <w:r w:rsidR="00422242">
        <w:rPr>
          <w:noProof/>
        </w:rPr>
        <w:drawing>
          <wp:inline distT="0" distB="0" distL="0" distR="0">
            <wp:extent cx="1149350" cy="862011"/>
            <wp:effectExtent l="19050" t="0" r="0" b="0"/>
            <wp:docPr id="6" name="Picture 10" descr="Image result for colos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losse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03" cy="86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242" w:rsidRPr="0021678C">
        <w:rPr>
          <w:b/>
          <w:noProof/>
          <w:sz w:val="24"/>
          <w:szCs w:val="24"/>
        </w:rPr>
        <w:t xml:space="preserve"> </w:t>
      </w:r>
      <w:r w:rsidR="00323644">
        <w:rPr>
          <w:noProof/>
        </w:rPr>
        <w:t xml:space="preserve"> </w:t>
      </w:r>
    </w:p>
    <w:p w:rsidR="00173693" w:rsidRPr="00173693" w:rsidRDefault="00173693" w:rsidP="00173693">
      <w:pPr>
        <w:jc w:val="both"/>
        <w:rPr>
          <w:rFonts w:ascii="Arial" w:hAnsi="Arial" w:cs="Arial"/>
          <w:b/>
          <w:sz w:val="24"/>
          <w:szCs w:val="24"/>
        </w:rPr>
      </w:pPr>
    </w:p>
    <w:p w:rsidR="00323644" w:rsidRDefault="00323644" w:rsidP="003236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You Should Be Able to Answer:</w:t>
      </w:r>
    </w:p>
    <w:p w:rsidR="00173693" w:rsidRDefault="00323644" w:rsidP="00B96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53EC">
        <w:rPr>
          <w:rFonts w:ascii="Arial" w:hAnsi="Arial" w:cs="Arial"/>
          <w:sz w:val="24"/>
          <w:szCs w:val="24"/>
        </w:rPr>
        <w:t>List 3 interesting facts about The Great Sphinx.</w:t>
      </w:r>
    </w:p>
    <w:p w:rsidR="002053EC" w:rsidRDefault="002053EC" w:rsidP="00B96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Queen Nefertiti remembered for?</w:t>
      </w:r>
    </w:p>
    <w:p w:rsidR="002053EC" w:rsidRDefault="002053EC" w:rsidP="00B96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Tutankhamen remembered more than other </w:t>
      </w:r>
      <w:proofErr w:type="spellStart"/>
      <w:r>
        <w:rPr>
          <w:rFonts w:ascii="Arial" w:hAnsi="Arial" w:cs="Arial"/>
          <w:sz w:val="24"/>
          <w:szCs w:val="24"/>
        </w:rPr>
        <w:t>Pharohs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964BD" w:rsidRDefault="00323644" w:rsidP="00B96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64BD">
        <w:rPr>
          <w:rFonts w:ascii="Arial" w:hAnsi="Arial" w:cs="Arial"/>
          <w:sz w:val="24"/>
          <w:szCs w:val="24"/>
        </w:rPr>
        <w:t>What is the difference</w:t>
      </w:r>
      <w:r w:rsidR="00173693" w:rsidRPr="00B964BD">
        <w:rPr>
          <w:rFonts w:ascii="Arial" w:hAnsi="Arial" w:cs="Arial"/>
          <w:sz w:val="24"/>
          <w:szCs w:val="24"/>
        </w:rPr>
        <w:t xml:space="preserve"> between Classical Greek and Hellenistic Greek sculpture</w:t>
      </w:r>
      <w:r w:rsidRPr="00B964BD">
        <w:rPr>
          <w:rFonts w:ascii="Arial" w:hAnsi="Arial" w:cs="Arial"/>
          <w:sz w:val="24"/>
          <w:szCs w:val="24"/>
        </w:rPr>
        <w:t>?</w:t>
      </w:r>
    </w:p>
    <w:p w:rsidR="00B964BD" w:rsidRDefault="00B964BD" w:rsidP="00B96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 example of a Greek Statue and a Roman Statue.</w:t>
      </w:r>
    </w:p>
    <w:p w:rsidR="00B964BD" w:rsidRPr="00B964BD" w:rsidRDefault="00B964BD" w:rsidP="00B96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64BD">
        <w:rPr>
          <w:rFonts w:ascii="Arial" w:hAnsi="Arial" w:cs="Arial"/>
          <w:sz w:val="24"/>
          <w:szCs w:val="24"/>
        </w:rPr>
        <w:t>Why were Romans so influenced by other cultures especially the Greeks?</w:t>
      </w:r>
    </w:p>
    <w:p w:rsidR="00B964BD" w:rsidRDefault="00B964BD" w:rsidP="00B96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3</w:t>
      </w:r>
      <w:r w:rsidR="001835FF">
        <w:rPr>
          <w:rFonts w:ascii="Arial" w:hAnsi="Arial" w:cs="Arial"/>
          <w:sz w:val="24"/>
          <w:szCs w:val="24"/>
        </w:rPr>
        <w:t xml:space="preserve"> interesting facts about the </w:t>
      </w:r>
      <w:proofErr w:type="spellStart"/>
      <w:r w:rsidR="001835FF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los</w:t>
      </w:r>
      <w:r w:rsidR="001835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23644" w:rsidRDefault="00173693" w:rsidP="00B964B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mosaic</w:t>
      </w:r>
      <w:r w:rsidR="00323644">
        <w:rPr>
          <w:rFonts w:ascii="Arial" w:hAnsi="Arial" w:cs="Arial"/>
          <w:sz w:val="24"/>
          <w:szCs w:val="24"/>
        </w:rPr>
        <w:t>?</w:t>
      </w:r>
    </w:p>
    <w:p w:rsidR="00EF66FF" w:rsidRDefault="00EF66FF"/>
    <w:sectPr w:rsidR="00EF66FF" w:rsidSect="0018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F48"/>
    <w:multiLevelType w:val="hybridMultilevel"/>
    <w:tmpl w:val="E77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951"/>
    <w:multiLevelType w:val="hybridMultilevel"/>
    <w:tmpl w:val="C9F4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114E"/>
    <w:multiLevelType w:val="hybridMultilevel"/>
    <w:tmpl w:val="4050A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141C"/>
    <w:multiLevelType w:val="hybridMultilevel"/>
    <w:tmpl w:val="047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D2C"/>
    <w:multiLevelType w:val="hybridMultilevel"/>
    <w:tmpl w:val="27E6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C16F0"/>
    <w:multiLevelType w:val="hybridMultilevel"/>
    <w:tmpl w:val="437C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2DF7"/>
    <w:multiLevelType w:val="hybridMultilevel"/>
    <w:tmpl w:val="45BCB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B0179"/>
    <w:multiLevelType w:val="hybridMultilevel"/>
    <w:tmpl w:val="3A7C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23644"/>
    <w:rsid w:val="00173693"/>
    <w:rsid w:val="00180AEF"/>
    <w:rsid w:val="001835FF"/>
    <w:rsid w:val="001A2087"/>
    <w:rsid w:val="001B0558"/>
    <w:rsid w:val="002053EC"/>
    <w:rsid w:val="0021678C"/>
    <w:rsid w:val="002D425A"/>
    <w:rsid w:val="002E62C5"/>
    <w:rsid w:val="00323644"/>
    <w:rsid w:val="00422242"/>
    <w:rsid w:val="004B0FBE"/>
    <w:rsid w:val="00A210B8"/>
    <w:rsid w:val="00B964BD"/>
    <w:rsid w:val="00E06CDC"/>
    <w:rsid w:val="00E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2017-03-01T02:38:00Z</dcterms:created>
  <dcterms:modified xsi:type="dcterms:W3CDTF">2017-03-01T05:45:00Z</dcterms:modified>
</cp:coreProperties>
</file>