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January 26/29,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Shadows Into Light Two" w:cs="Shadows Into Light Two" w:eastAsia="Shadows Into Light Two" w:hAnsi="Shadows Into Light Two"/>
          <w:b w:val="1"/>
          <w:sz w:val="28"/>
          <w:szCs w:val="28"/>
          <w:u w:val="single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Shadows Into Light Two" w:cs="Shadows Into Light Two" w:eastAsia="Shadows Into Light Two" w:hAnsi="Shadows Into Light Two"/>
          <w:color w:val="674ea7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28"/>
          <w:szCs w:val="28"/>
          <w:rtl w:val="0"/>
        </w:rPr>
        <w:t xml:space="preserve">Which shading technique did you like best and why?</w:t>
      </w:r>
      <w:r w:rsidDel="00000000" w:rsidR="00000000" w:rsidRPr="00000000">
        <w:rPr>
          <w:rFonts w:ascii="Shadows Into Light Two" w:cs="Shadows Into Light Two" w:eastAsia="Shadows Into Light Two" w:hAnsi="Shadows Into Light Two"/>
          <w:color w:val="674ea7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Shadows Into Light Two" w:cs="Shadows Into Light Two" w:eastAsia="Shadows Into Light Two" w:hAnsi="Shadows Into Light Two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Fonts w:ascii="Shadows Into Light Two" w:cs="Shadows Into Light Two" w:eastAsia="Shadows Into Light Two" w:hAnsi="Shadows Into Light Two"/>
          <w:b w:val="1"/>
          <w:color w:val="674ea7"/>
          <w:sz w:val="32"/>
          <w:szCs w:val="32"/>
          <w:u w:val="single"/>
          <w:rtl w:val="0"/>
        </w:rPr>
        <w:t xml:space="preserve">Answer: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Shadows Into Light Two" w:cs="Shadows Into Light Two" w:eastAsia="Shadows Into Light Two" w:hAnsi="Shadows Into Light Two"/>
          <w:b w:val="1"/>
          <w:color w:val="674ea7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PAY YOUR FEE! It is now half credit!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Next class we start doing homework in our sketchbooks!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u w:val="single"/>
          <w:rtl w:val="0"/>
        </w:rPr>
        <w:t xml:space="preserve">Finish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 Blind Contour Abstract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PAY YOUR FRICKIN FEE!!  :)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Get your disclosure doc signed and turned in!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Shadows Into Light Two">
    <w:embedRegular w:fontKey="{00000000-0000-0000-0000-000000000000}" r:id="rId7" w:subsetted="0"/>
  </w:font>
  <w:font w:name="Oswald">
    <w:embedRegular w:fontKey="{00000000-0000-0000-0000-000000000000}" r:id="rId8" w:subsetted="0"/>
    <w:embedBold w:fontKey="{00000000-0000-0000-0000-000000000000}" r:id="rId9" w:subsetted="0"/>
  </w:font>
  <w:font w:name="Open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bold.ttf"/><Relationship Id="rId10" Type="http://schemas.openxmlformats.org/officeDocument/2006/relationships/font" Target="fonts/OpenSans-regular.ttf"/><Relationship Id="rId13" Type="http://schemas.openxmlformats.org/officeDocument/2006/relationships/font" Target="fonts/OpenSans-boldItalic.ttf"/><Relationship Id="rId12" Type="http://schemas.openxmlformats.org/officeDocument/2006/relationships/font" Target="fonts/OpenSans-italic.ttf"/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9" Type="http://schemas.openxmlformats.org/officeDocument/2006/relationships/font" Target="fonts/Oswald-bold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ShadowsIntoLightTwo-regular.ttf"/><Relationship Id="rId8" Type="http://schemas.openxmlformats.org/officeDocument/2006/relationships/font" Target="fonts/Oswal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