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59" w:rsidRPr="0003424B" w:rsidRDefault="00C51159" w:rsidP="00C51159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61A38">
        <w:rPr>
          <w:rFonts w:ascii="Comic Sans MS" w:hAnsi="Comic Sans MS"/>
          <w:b/>
          <w:color w:val="00B050"/>
          <w:sz w:val="32"/>
          <w:szCs w:val="32"/>
        </w:rPr>
        <w:t>February 10 &amp; 11</w:t>
      </w:r>
      <w:r w:rsidR="001F2E52">
        <w:rPr>
          <w:rFonts w:ascii="Comic Sans MS" w:hAnsi="Comic Sans MS"/>
          <w:b/>
          <w:color w:val="00B050"/>
          <w:sz w:val="32"/>
          <w:szCs w:val="32"/>
        </w:rPr>
        <w:t>,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20</w:t>
      </w:r>
      <w:r w:rsidR="001F2E52">
        <w:rPr>
          <w:rFonts w:ascii="Comic Sans MS" w:hAnsi="Comic Sans MS"/>
          <w:b/>
          <w:color w:val="00B050"/>
          <w:sz w:val="32"/>
          <w:szCs w:val="32"/>
        </w:rPr>
        <w:t>21</w:t>
      </w:r>
    </w:p>
    <w:p w:rsidR="00C51159" w:rsidRPr="0003424B" w:rsidRDefault="00C51159" w:rsidP="00C51159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 w:rsidRPr="0003424B">
        <w:rPr>
          <w:rFonts w:ascii="Comic Sans MS" w:hAnsi="Comic Sans MS"/>
          <w:b/>
          <w:color w:val="00B050"/>
          <w:sz w:val="32"/>
          <w:szCs w:val="32"/>
        </w:rPr>
        <w:t>journal</w:t>
      </w:r>
      <w:proofErr w:type="gramEnd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51159" w:rsidRPr="0003424B" w:rsidRDefault="00261A38" w:rsidP="00C51159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#7</w:t>
      </w:r>
      <w:r w:rsidR="00C51159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51159" w:rsidRPr="00261A38" w:rsidRDefault="00C51159" w:rsidP="00C51159">
      <w:pPr>
        <w:rPr>
          <w:rFonts w:ascii="Bradley Hand ITC" w:hAnsi="Bradley Hand ITC"/>
          <w:b/>
          <w:color w:val="7030A0"/>
          <w:sz w:val="37"/>
          <w:szCs w:val="37"/>
        </w:rPr>
      </w:pPr>
      <w:r w:rsidRPr="003035E7">
        <w:rPr>
          <w:rFonts w:ascii="Bradley Hand ITC" w:hAnsi="Bradley Hand ITC"/>
          <w:b/>
          <w:color w:val="7030A0"/>
          <w:sz w:val="37"/>
          <w:szCs w:val="37"/>
          <w:u w:val="single"/>
        </w:rPr>
        <w:t>Reflective Writing</w:t>
      </w:r>
      <w:r w:rsidRPr="003035E7">
        <w:rPr>
          <w:rFonts w:ascii="Bradley Hand ITC" w:hAnsi="Bradley Hand ITC"/>
          <w:b/>
          <w:color w:val="7030A0"/>
          <w:sz w:val="37"/>
          <w:szCs w:val="37"/>
        </w:rPr>
        <w:t xml:space="preserve">: </w:t>
      </w:r>
      <w:r w:rsidRPr="00261A38">
        <w:rPr>
          <w:rFonts w:ascii="Bradley Hand ITC" w:hAnsi="Bradley Hand ITC"/>
          <w:b/>
          <w:color w:val="7030A0"/>
          <w:sz w:val="37"/>
          <w:szCs w:val="37"/>
        </w:rPr>
        <w:t xml:space="preserve"> </w:t>
      </w:r>
      <w:r w:rsidR="00261A38" w:rsidRPr="00261A38">
        <w:rPr>
          <w:rFonts w:ascii="Bradley Hand ITC" w:hAnsi="Bradley Hand ITC"/>
          <w:b/>
          <w:color w:val="7030A0"/>
          <w:sz w:val="36"/>
          <w:szCs w:val="36"/>
        </w:rPr>
        <w:t>"Learning to draw is really a matter of learning to see - to see correctly - and that means a good deal more than merely looking with the eye."</w:t>
      </w:r>
      <w:r w:rsidR="00261A38">
        <w:rPr>
          <w:rFonts w:ascii="Bradley Hand ITC" w:hAnsi="Bradley Hand ITC"/>
          <w:b/>
          <w:color w:val="7030A0"/>
          <w:sz w:val="36"/>
          <w:szCs w:val="36"/>
        </w:rPr>
        <w:t xml:space="preserve"> (Quote by </w:t>
      </w:r>
      <w:proofErr w:type="spellStart"/>
      <w:r w:rsidR="00261A38">
        <w:rPr>
          <w:rFonts w:ascii="Bradley Hand ITC" w:hAnsi="Bradley Hand ITC"/>
          <w:b/>
          <w:color w:val="7030A0"/>
          <w:sz w:val="36"/>
          <w:szCs w:val="36"/>
        </w:rPr>
        <w:t>Kimon</w:t>
      </w:r>
      <w:proofErr w:type="spellEnd"/>
      <w:r w:rsidR="00261A38">
        <w:rPr>
          <w:rFonts w:ascii="Bradley Hand ITC" w:hAnsi="Bradley Hand ITC"/>
          <w:b/>
          <w:color w:val="7030A0"/>
          <w:sz w:val="36"/>
          <w:szCs w:val="36"/>
        </w:rPr>
        <w:t xml:space="preserve"> </w:t>
      </w:r>
      <w:proofErr w:type="spellStart"/>
      <w:r w:rsidR="00261A38">
        <w:rPr>
          <w:rFonts w:ascii="Bradley Hand ITC" w:hAnsi="Bradley Hand ITC"/>
          <w:b/>
          <w:color w:val="7030A0"/>
          <w:sz w:val="36"/>
          <w:szCs w:val="36"/>
        </w:rPr>
        <w:t>Nicolaides</w:t>
      </w:r>
      <w:proofErr w:type="spellEnd"/>
      <w:r w:rsidR="00261A38">
        <w:rPr>
          <w:rFonts w:ascii="Bradley Hand ITC" w:hAnsi="Bradley Hand ITC"/>
          <w:b/>
          <w:color w:val="7030A0"/>
          <w:sz w:val="36"/>
          <w:szCs w:val="36"/>
        </w:rPr>
        <w:t>)</w:t>
      </w:r>
      <w:r w:rsidR="00261A38" w:rsidRPr="00261A38">
        <w:rPr>
          <w:rFonts w:ascii="Bradley Hand ITC" w:hAnsi="Bradley Hand ITC"/>
          <w:b/>
          <w:bCs/>
          <w:color w:val="7030A0"/>
          <w:sz w:val="36"/>
          <w:szCs w:val="36"/>
        </w:rPr>
        <w:t xml:space="preserve"> What do you think this person meant by “more than merely looking with the eye”?</w:t>
      </w:r>
    </w:p>
    <w:p w:rsidR="00C51159" w:rsidRPr="00D25683" w:rsidRDefault="00C51159" w:rsidP="00C51159">
      <w:pPr>
        <w:rPr>
          <w:rFonts w:ascii="Elephant" w:hAnsi="Elephant" w:cs="Aharoni"/>
          <w:b/>
          <w:color w:val="FF0000"/>
          <w:sz w:val="32"/>
          <w:szCs w:val="32"/>
        </w:rPr>
      </w:pPr>
      <w:r w:rsidRPr="00D25683">
        <w:rPr>
          <w:rFonts w:ascii="Elephant" w:hAnsi="Elephant" w:cs="Aharoni"/>
          <w:b/>
          <w:color w:val="FF0000"/>
          <w:sz w:val="32"/>
          <w:szCs w:val="32"/>
          <w:u w:val="single"/>
        </w:rPr>
        <w:t>Announcements/Reminders:</w:t>
      </w:r>
      <w:r w:rsidRPr="00D25683">
        <w:rPr>
          <w:rFonts w:ascii="Elephant" w:hAnsi="Elephant" w:cs="Aharoni"/>
          <w:b/>
          <w:color w:val="FF0000"/>
          <w:sz w:val="32"/>
          <w:szCs w:val="32"/>
        </w:rPr>
        <w:t xml:space="preserve">   </w:t>
      </w:r>
    </w:p>
    <w:p w:rsidR="008734B0" w:rsidRDefault="001F2E52" w:rsidP="0069313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D25683">
        <w:rPr>
          <w:rFonts w:ascii="Elephant" w:hAnsi="Elephant" w:cs="Aharoni"/>
          <w:b/>
          <w:color w:val="FF0000"/>
          <w:sz w:val="32"/>
          <w:szCs w:val="32"/>
        </w:rPr>
        <w:t>DUE</w:t>
      </w:r>
      <w:r w:rsidR="00261A38">
        <w:rPr>
          <w:rFonts w:ascii="Elephant" w:hAnsi="Elephant" w:cs="Aharoni"/>
          <w:b/>
          <w:color w:val="FF0000"/>
          <w:sz w:val="32"/>
          <w:szCs w:val="32"/>
        </w:rPr>
        <w:t>:</w:t>
      </w:r>
      <w:r w:rsidR="006B0A49">
        <w:rPr>
          <w:rFonts w:ascii="Elephant" w:hAnsi="Elephant" w:cs="Aharoni"/>
          <w:b/>
          <w:color w:val="FF0000"/>
          <w:sz w:val="32"/>
          <w:szCs w:val="32"/>
        </w:rPr>
        <w:t xml:space="preserve"> 8 Drawings of an Object</w:t>
      </w:r>
      <w:r w:rsidR="00261A38">
        <w:rPr>
          <w:rFonts w:ascii="Elephant" w:hAnsi="Elephant" w:cs="Aharoni"/>
          <w:b/>
          <w:color w:val="FF0000"/>
          <w:sz w:val="32"/>
          <w:szCs w:val="32"/>
        </w:rPr>
        <w:t xml:space="preserve"> in mini-book</w:t>
      </w:r>
    </w:p>
    <w:p w:rsidR="00746B4B" w:rsidRPr="00D25683" w:rsidRDefault="00261A38" w:rsidP="0069313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 xml:space="preserve">DUE: </w:t>
      </w:r>
      <w:r w:rsidR="006B0A49">
        <w:rPr>
          <w:rFonts w:ascii="Elephant" w:hAnsi="Elephant" w:cs="Aharoni"/>
          <w:b/>
          <w:color w:val="FF0000"/>
          <w:sz w:val="32"/>
          <w:szCs w:val="32"/>
        </w:rPr>
        <w:t>Brain Monster Drawings</w:t>
      </w:r>
    </w:p>
    <w:p w:rsidR="00C51159" w:rsidRPr="003055D0" w:rsidRDefault="00C51159" w:rsidP="00746B4B">
      <w:pPr>
        <w:rPr>
          <w:rFonts w:ascii="Bookman Old Style" w:hAnsi="Bookman Old Style" w:cs="Aharoni"/>
          <w:color w:val="1F4E79" w:themeColor="accent1" w:themeShade="80"/>
          <w:sz w:val="30"/>
          <w:szCs w:val="30"/>
        </w:rPr>
      </w:pPr>
      <w:proofErr w:type="gramStart"/>
      <w:r w:rsidRPr="003055D0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Today’s</w:t>
      </w:r>
      <w:proofErr w:type="gramEnd"/>
      <w:r w:rsidRPr="003055D0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 xml:space="preserve"> Objective</w:t>
      </w:r>
      <w:r w:rsidR="00746B4B" w:rsidRPr="003055D0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s</w:t>
      </w:r>
      <w:r w:rsidRPr="003055D0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:</w:t>
      </w:r>
      <w:r w:rsidRPr="003055D0">
        <w:rPr>
          <w:rFonts w:ascii="Bookman Old Style" w:hAnsi="Bookman Old Style" w:cs="Aharoni"/>
          <w:color w:val="1F4E79" w:themeColor="accent1" w:themeShade="80"/>
          <w:sz w:val="30"/>
          <w:szCs w:val="30"/>
        </w:rPr>
        <w:t xml:space="preserve">  </w:t>
      </w:r>
    </w:p>
    <w:p w:rsidR="00261A38" w:rsidRDefault="00261A38" w:rsidP="006B0A49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0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30"/>
          <w:szCs w:val="30"/>
        </w:rPr>
        <w:t>Show brain monsters</w:t>
      </w:r>
    </w:p>
    <w:p w:rsidR="00261A38" w:rsidRDefault="00261A38" w:rsidP="006B0A49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0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30"/>
          <w:szCs w:val="30"/>
        </w:rPr>
        <w:t>Look, hold, draw review</w:t>
      </w:r>
    </w:p>
    <w:p w:rsidR="00261A38" w:rsidRPr="006B0A49" w:rsidRDefault="00261A38" w:rsidP="006B0A49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0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30"/>
          <w:szCs w:val="30"/>
        </w:rPr>
        <w:t>Blind contour drawings</w:t>
      </w:r>
    </w:p>
    <w:p w:rsidR="00C5440A" w:rsidRPr="00D25683" w:rsidRDefault="00C51159">
      <w:pPr>
        <w:rPr>
          <w:rFonts w:ascii="Comic Sans MS" w:hAnsi="Comic Sans MS"/>
          <w:color w:val="FF9900"/>
          <w:sz w:val="32"/>
          <w:szCs w:val="32"/>
        </w:rPr>
      </w:pPr>
      <w:r w:rsidRPr="00D25683">
        <w:rPr>
          <w:rFonts w:ascii="Comic Sans MS" w:hAnsi="Comic Sans MS"/>
          <w:b/>
          <w:color w:val="FF9900"/>
          <w:sz w:val="32"/>
          <w:szCs w:val="32"/>
          <w:u w:val="single"/>
        </w:rPr>
        <w:t>Homework</w:t>
      </w:r>
      <w:r w:rsidRPr="00D25683">
        <w:rPr>
          <w:rFonts w:ascii="Comic Sans MS" w:hAnsi="Comic Sans MS"/>
          <w:b/>
          <w:color w:val="FF9900"/>
          <w:sz w:val="32"/>
          <w:szCs w:val="32"/>
        </w:rPr>
        <w:t>:</w:t>
      </w:r>
      <w:r w:rsidR="005B6278">
        <w:rPr>
          <w:rFonts w:ascii="Comic Sans MS" w:hAnsi="Comic Sans MS"/>
          <w:color w:val="FF9900"/>
          <w:sz w:val="32"/>
          <w:szCs w:val="32"/>
        </w:rPr>
        <w:t xml:space="preserve"> </w:t>
      </w:r>
      <w:r w:rsidR="00261A38">
        <w:rPr>
          <w:rFonts w:ascii="Comic Sans MS" w:hAnsi="Comic Sans MS"/>
          <w:color w:val="FF9900"/>
          <w:sz w:val="32"/>
          <w:szCs w:val="32"/>
        </w:rPr>
        <w:t xml:space="preserve">Creative animal, person, or object blind contour </w:t>
      </w:r>
      <w:proofErr w:type="gramStart"/>
      <w:r w:rsidR="00261A38">
        <w:rPr>
          <w:rFonts w:ascii="Comic Sans MS" w:hAnsi="Comic Sans MS"/>
          <w:color w:val="FF9900"/>
          <w:sz w:val="32"/>
          <w:szCs w:val="32"/>
        </w:rPr>
        <w:t>drawing</w:t>
      </w:r>
      <w:bookmarkStart w:id="0" w:name="_GoBack"/>
      <w:bookmarkEnd w:id="0"/>
      <w:proofErr w:type="gramEnd"/>
    </w:p>
    <w:sectPr w:rsidR="00C5440A" w:rsidRPr="00D25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59"/>
    <w:rsid w:val="001F2E52"/>
    <w:rsid w:val="00261A38"/>
    <w:rsid w:val="003035E7"/>
    <w:rsid w:val="003055D0"/>
    <w:rsid w:val="005B6278"/>
    <w:rsid w:val="00693133"/>
    <w:rsid w:val="006A52E9"/>
    <w:rsid w:val="006B0A49"/>
    <w:rsid w:val="00746B4B"/>
    <w:rsid w:val="00855F8C"/>
    <w:rsid w:val="008734B0"/>
    <w:rsid w:val="008B5EDC"/>
    <w:rsid w:val="00976C51"/>
    <w:rsid w:val="00A17400"/>
    <w:rsid w:val="00A82E2A"/>
    <w:rsid w:val="00C254BB"/>
    <w:rsid w:val="00C51159"/>
    <w:rsid w:val="00C5440A"/>
    <w:rsid w:val="00C852E0"/>
    <w:rsid w:val="00D25683"/>
    <w:rsid w:val="00DE1273"/>
    <w:rsid w:val="00E262AC"/>
    <w:rsid w:val="00EE1268"/>
    <w:rsid w:val="00EE2D81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4B977"/>
  <w15:chartTrackingRefBased/>
  <w15:docId w15:val="{02C1810A-DFC4-4395-8E33-52C16B75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1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2021-02-09T23:23:00Z</dcterms:created>
  <dcterms:modified xsi:type="dcterms:W3CDTF">2021-02-09T23:23:00Z</dcterms:modified>
</cp:coreProperties>
</file>