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F7310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9805F4">
        <w:rPr>
          <w:rFonts w:ascii="Comic Sans MS" w:hAnsi="Comic Sans MS"/>
          <w:b/>
          <w:color w:val="00B050"/>
          <w:sz w:val="32"/>
          <w:szCs w:val="32"/>
        </w:rPr>
        <w:t>5</w:t>
      </w:r>
      <w:r w:rsidR="006F7310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9805F4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9805F4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50489">
        <w:rPr>
          <w:rFonts w:ascii="Bradley Hand ITC" w:hAnsi="Bradley Hand ITC"/>
          <w:b/>
          <w:color w:val="7030A0"/>
          <w:sz w:val="48"/>
          <w:szCs w:val="48"/>
        </w:rPr>
        <w:t>Describe the “Look, Hold, Draw” method and why we learned it last time.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6760E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050489">
        <w:rPr>
          <w:rFonts w:ascii="Elephant" w:hAnsi="Elephant" w:cs="Aharoni"/>
          <w:b/>
          <w:color w:val="FF0000"/>
          <w:sz w:val="36"/>
          <w:szCs w:val="36"/>
        </w:rPr>
        <w:t>Check your grade (it should be updated)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Warm-up gesture drawing</w:t>
      </w:r>
    </w:p>
    <w:p w:rsidR="006760E9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Seeing vs. Knowing review activity</w:t>
      </w:r>
    </w:p>
    <w:p w:rsidR="00050489" w:rsidRPr="00050489" w:rsidRDefault="00050489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Foreshortened fingers drawing 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760E9">
        <w:rPr>
          <w:rFonts w:ascii="Comic Sans MS" w:hAnsi="Comic Sans MS"/>
          <w:color w:val="FF9900"/>
          <w:sz w:val="44"/>
          <w:szCs w:val="44"/>
        </w:rPr>
        <w:t>Pay your fee if you haven’t yet!</w:t>
      </w:r>
      <w:bookmarkStart w:id="0" w:name="_GoBack"/>
      <w:bookmarkEnd w:id="0"/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050489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1B0558"/>
    <w:rsid w:val="002C46DD"/>
    <w:rsid w:val="002D425A"/>
    <w:rsid w:val="00387BFC"/>
    <w:rsid w:val="004A1C18"/>
    <w:rsid w:val="004A1CA8"/>
    <w:rsid w:val="006718E4"/>
    <w:rsid w:val="006760E9"/>
    <w:rsid w:val="006F7310"/>
    <w:rsid w:val="007F6C8F"/>
    <w:rsid w:val="00861B85"/>
    <w:rsid w:val="00901453"/>
    <w:rsid w:val="009805F4"/>
    <w:rsid w:val="00CB6AF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FF62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2019-01-24T23:57:00Z</dcterms:created>
  <dcterms:modified xsi:type="dcterms:W3CDTF">2019-01-24T23:57:00Z</dcterms:modified>
</cp:coreProperties>
</file>