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keepNext w:val="0"/>
        <w:keepLines w:val="0"/>
        <w:pBdr>
          <w:left w:color="auto" w:space="7" w:sz="0" w:val="none"/>
        </w:pBdr>
        <w:shd w:fill="ffffff" w:val="clear"/>
        <w:spacing w:after="0" w:before="0" w:lineRule="auto"/>
        <w:contextualSpacing w:val="0"/>
        <w:jc w:val="center"/>
        <w:rPr>
          <w:rFonts w:ascii="Amatic SC" w:cs="Amatic SC" w:eastAsia="Amatic SC" w:hAnsi="Amatic SC"/>
          <w:b w:val="1"/>
          <w:color w:val="000000"/>
          <w:sz w:val="36"/>
          <w:szCs w:val="36"/>
        </w:rPr>
      </w:pPr>
      <w:bookmarkStart w:colFirst="0" w:colLast="0" w:name="_czs4ysxz2x6o" w:id="0"/>
      <w:bookmarkEnd w:id="0"/>
      <w:r w:rsidDel="00000000" w:rsidR="00000000" w:rsidRPr="00000000">
        <w:rPr>
          <w:rFonts w:ascii="Amatic SC" w:cs="Amatic SC" w:eastAsia="Amatic SC" w:hAnsi="Amatic SC"/>
          <w:b w:val="1"/>
          <w:color w:val="000000"/>
          <w:sz w:val="36"/>
          <w:szCs w:val="36"/>
          <w:rtl w:val="0"/>
        </w:rPr>
        <w:t xml:space="preserve">HISTORY OF FLOWER MEANINGS</w:t>
      </w:r>
    </w:p>
    <w:p w:rsidR="00000000" w:rsidDel="00000000" w:rsidP="00000000" w:rsidRDefault="00000000" w:rsidRPr="00000000" w14:paraId="00000001">
      <w:pPr>
        <w:pBdr>
          <w:top w:color="auto" w:space="7" w:sz="0" w:val="none"/>
          <w:left w:color="auto" w:space="7" w:sz="0" w:val="none"/>
          <w:bottom w:color="auto" w:space="0" w:sz="0" w:val="none"/>
          <w:right w:color="auto" w:space="7" w:sz="0" w:val="none"/>
        </w:pBdr>
        <w:shd w:fill="ffffff" w:val="clear"/>
        <w:spacing w:after="0"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Directions: Read the information below, list some things that you like that could be applied to yourself.  If there is a color that you like that you don’t see here, use it! Find out the meaning for it! Do a little research :) </w:t>
      </w:r>
    </w:p>
    <w:p w:rsidR="00000000" w:rsidDel="00000000" w:rsidP="00000000" w:rsidRDefault="00000000" w:rsidRPr="00000000" w14:paraId="00000002">
      <w:pPr>
        <w:pBdr>
          <w:top w:color="auto" w:space="7" w:sz="0" w:val="none"/>
          <w:left w:color="auto" w:space="7" w:sz="0" w:val="none"/>
          <w:bottom w:color="auto" w:space="0" w:sz="0" w:val="none"/>
          <w:right w:color="auto" w:space="7" w:sz="0" w:val="none"/>
        </w:pBdr>
        <w:shd w:fill="ffffff" w:val="clear"/>
        <w:spacing w:after="0"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pBdr>
          <w:top w:color="auto" w:space="7" w:sz="0" w:val="none"/>
          <w:left w:color="auto" w:space="7" w:sz="0" w:val="none"/>
          <w:bottom w:color="auto" w:space="0" w:sz="0" w:val="none"/>
          <w:right w:color="auto" w:space="7"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symbolic language of flowers has been recognized for centuries in many countries throughout Europe and Asia. Mythologies, folklore, sonnets, and plays of the ancient Greeks, Romans, Egyptians, and Chinese are peppered with flower and plant symbolism—and for good reason. Nearly every sentiment imaginable can be expressed with flowers. The orange blossom, for instance, means chastity, purity, and loveliness, while the red chrysanthemum means “I love you.”</w:t>
      </w:r>
    </w:p>
    <w:p w:rsidR="00000000" w:rsidDel="00000000" w:rsidP="00000000" w:rsidRDefault="00000000" w:rsidRPr="00000000" w14:paraId="00000004">
      <w:pPr>
        <w:pBdr>
          <w:top w:color="auto" w:space="7" w:sz="0" w:val="none"/>
          <w:left w:color="auto" w:space="7" w:sz="0" w:val="none"/>
          <w:bottom w:color="auto" w:space="0" w:sz="0" w:val="none"/>
          <w:right w:color="auto" w:space="7"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Examples of plants and their associated human qualities during the Victorian era include bluebells and kindness, </w:t>
      </w:r>
      <w:r w:rsidDel="00000000" w:rsidR="00000000" w:rsidRPr="00000000">
        <w:rPr>
          <w:rFonts w:ascii="Calibri" w:cs="Calibri" w:eastAsia="Calibri" w:hAnsi="Calibri"/>
          <w:sz w:val="20"/>
          <w:szCs w:val="20"/>
          <w:rtl w:val="0"/>
        </w:rPr>
        <w:t xml:space="preserve">peonies</w:t>
      </w:r>
      <w:r w:rsidDel="00000000" w:rsidR="00000000" w:rsidRPr="00000000">
        <w:rPr>
          <w:rFonts w:ascii="Calibri" w:cs="Calibri" w:eastAsia="Calibri" w:hAnsi="Calibri"/>
          <w:sz w:val="20"/>
          <w:szCs w:val="20"/>
          <w:rtl w:val="0"/>
        </w:rPr>
        <w:t xml:space="preserve"> and bashfulness, </w:t>
      </w:r>
      <w:r w:rsidDel="00000000" w:rsidR="00000000" w:rsidRPr="00000000">
        <w:rPr>
          <w:rFonts w:ascii="Calibri" w:cs="Calibri" w:eastAsia="Calibri" w:hAnsi="Calibri"/>
          <w:sz w:val="20"/>
          <w:szCs w:val="20"/>
          <w:rtl w:val="0"/>
        </w:rPr>
        <w:t xml:space="preserve">rosemary</w:t>
      </w:r>
      <w:r w:rsidDel="00000000" w:rsidR="00000000" w:rsidRPr="00000000">
        <w:rPr>
          <w:rFonts w:ascii="Calibri" w:cs="Calibri" w:eastAsia="Calibri" w:hAnsi="Calibri"/>
          <w:sz w:val="20"/>
          <w:szCs w:val="20"/>
          <w:rtl w:val="0"/>
        </w:rPr>
        <w:t xml:space="preserve"> and remembrance, and </w:t>
      </w:r>
      <w:r w:rsidDel="00000000" w:rsidR="00000000" w:rsidRPr="00000000">
        <w:rPr>
          <w:rFonts w:ascii="Calibri" w:cs="Calibri" w:eastAsia="Calibri" w:hAnsi="Calibri"/>
          <w:sz w:val="20"/>
          <w:szCs w:val="20"/>
          <w:rtl w:val="0"/>
        </w:rPr>
        <w:t xml:space="preserve">tulips</w:t>
      </w:r>
      <w:r w:rsidDel="00000000" w:rsidR="00000000" w:rsidRPr="00000000">
        <w:rPr>
          <w:rFonts w:ascii="Calibri" w:cs="Calibri" w:eastAsia="Calibri" w:hAnsi="Calibri"/>
          <w:sz w:val="20"/>
          <w:szCs w:val="20"/>
          <w:rtl w:val="0"/>
        </w:rPr>
        <w:t xml:space="preserve"> and passion.</w:t>
      </w:r>
    </w:p>
    <w:p w:rsidR="00000000" w:rsidDel="00000000" w:rsidP="00000000" w:rsidRDefault="00000000" w:rsidRPr="00000000" w14:paraId="00000005">
      <w:pPr>
        <w:pBdr>
          <w:top w:color="auto" w:space="7" w:sz="0" w:val="none"/>
          <w:left w:color="auto" w:space="7" w:sz="0" w:val="none"/>
          <w:bottom w:color="auto" w:space="0" w:sz="0" w:val="none"/>
          <w:right w:color="auto" w:space="7"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Flowers provided an incredibly nuanced form of communication. Some plants, including </w:t>
      </w:r>
      <w:r w:rsidDel="00000000" w:rsidR="00000000" w:rsidRPr="00000000">
        <w:rPr>
          <w:rFonts w:ascii="Calibri" w:cs="Calibri" w:eastAsia="Calibri" w:hAnsi="Calibri"/>
          <w:sz w:val="20"/>
          <w:szCs w:val="20"/>
          <w:rtl w:val="0"/>
        </w:rPr>
        <w:t xml:space="preserve">roses</w:t>
      </w:r>
      <w:r w:rsidDel="00000000" w:rsidR="00000000" w:rsidRPr="00000000">
        <w:rPr>
          <w:rFonts w:ascii="Calibri" w:cs="Calibri" w:eastAsia="Calibri" w:hAnsi="Calibri"/>
          <w:sz w:val="20"/>
          <w:szCs w:val="20"/>
          <w:rtl w:val="0"/>
        </w:rPr>
        <w:t xml:space="preserve">, poppies, and </w:t>
      </w:r>
      <w:r w:rsidDel="00000000" w:rsidR="00000000" w:rsidRPr="00000000">
        <w:rPr>
          <w:rFonts w:ascii="Calibri" w:cs="Calibri" w:eastAsia="Calibri" w:hAnsi="Calibri"/>
          <w:sz w:val="20"/>
          <w:szCs w:val="20"/>
          <w:rtl w:val="0"/>
        </w:rPr>
        <w:t xml:space="preserve">lilies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could express a wide range of emotions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based on their </w:t>
      </w:r>
      <w:r w:rsidDel="00000000" w:rsidR="00000000" w:rsidRPr="00000000">
        <w:rPr>
          <w:rFonts w:ascii="Calibri" w:cs="Calibri" w:eastAsia="Calibri" w:hAnsi="Calibri"/>
          <w:b w:val="1"/>
          <w:sz w:val="20"/>
          <w:szCs w:val="20"/>
          <w:u w:val="single"/>
          <w:rtl w:val="0"/>
        </w:rPr>
        <w:t xml:space="preserve">color</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6">
      <w:pPr>
        <w:pBdr>
          <w:top w:color="auto" w:space="7" w:sz="0" w:val="none"/>
          <w:left w:color="auto" w:space="7" w:sz="0" w:val="none"/>
          <w:bottom w:color="auto" w:space="0" w:sz="0" w:val="none"/>
          <w:right w:color="auto" w:space="7"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Take, for instance, all of the different meanings attributed to variously colored carnations: Pink meant “I’ll never forget you”; red said “my heart aches for you”; purple conveyed capriciousness; white was for the “sweet and lovely”; and yellow expressed romantic rejection.</w:t>
      </w:r>
    </w:p>
    <w:p w:rsidR="00000000" w:rsidDel="00000000" w:rsidP="00000000" w:rsidRDefault="00000000" w:rsidRPr="00000000" w14:paraId="00000007">
      <w:pPr>
        <w:pBdr>
          <w:top w:color="auto" w:space="7" w:sz="0" w:val="none"/>
          <w:left w:color="auto" w:space="7" w:sz="0" w:val="none"/>
          <w:bottom w:color="auto" w:space="0" w:sz="0" w:val="none"/>
          <w:right w:color="auto" w:space="7"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Likewise, a white violet meant “innocence,” while a purple violet said that the bouquet giver’s “thoughts were occupied with love.” A red rose was used to openly express feelings of love, while a red tulip was a confession of love. The calla lily was interpreted to mean “magnificent beauty,” and a clover said “think of me.”</w:t>
      </w:r>
    </w:p>
    <w:p w:rsidR="00000000" w:rsidDel="00000000" w:rsidP="00000000" w:rsidRDefault="00000000" w:rsidRPr="00000000" w14:paraId="00000008">
      <w:pPr>
        <w:pBdr>
          <w:top w:color="auto" w:space="7" w:sz="0" w:val="none"/>
          <w:left w:color="auto" w:space="7" w:sz="0" w:val="none"/>
          <w:bottom w:color="auto" w:space="0" w:sz="0" w:val="none"/>
          <w:right w:color="auto" w:space="7"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Source: </w:t>
      </w:r>
      <w:hyperlink r:id="rId6">
        <w:r w:rsidDel="00000000" w:rsidR="00000000" w:rsidRPr="00000000">
          <w:rPr>
            <w:rFonts w:ascii="Calibri" w:cs="Calibri" w:eastAsia="Calibri" w:hAnsi="Calibri"/>
            <w:color w:val="1155cc"/>
            <w:sz w:val="20"/>
            <w:szCs w:val="20"/>
            <w:u w:val="single"/>
            <w:rtl w:val="0"/>
          </w:rPr>
          <w:t xml:space="preserve">https://www.almanac.com/content/flower-meanings-language-flowers</w:t>
        </w:r>
      </w:hyperlink>
      <w:r w:rsidDel="00000000" w:rsidR="00000000" w:rsidRPr="00000000">
        <w:rPr>
          <w:rtl w:val="0"/>
        </w:rPr>
      </w:r>
    </w:p>
    <w:p w:rsidR="00000000" w:rsidDel="00000000" w:rsidP="00000000" w:rsidRDefault="00000000" w:rsidRPr="00000000" w14:paraId="00000009">
      <w:pPr>
        <w:pBdr>
          <w:top w:color="auto" w:space="7" w:sz="0" w:val="none"/>
          <w:left w:color="auto" w:space="7" w:sz="0" w:val="none"/>
          <w:bottom w:color="auto" w:space="0" w:sz="0" w:val="none"/>
          <w:right w:color="auto" w:space="7" w:sz="0" w:val="none"/>
        </w:pBdr>
        <w:shd w:fill="ffffff" w:val="clear"/>
        <w:spacing w:after="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A">
      <w:pPr>
        <w:pBdr>
          <w:top w:color="auto" w:space="7" w:sz="0" w:val="none"/>
          <w:left w:color="auto" w:space="7" w:sz="0" w:val="none"/>
          <w:bottom w:color="auto" w:space="0" w:sz="0" w:val="none"/>
          <w:right w:color="auto" w:space="7" w:sz="0" w:val="none"/>
        </w:pBdr>
        <w:shd w:fill="ffffff" w:val="clear"/>
        <w:spacing w:after="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pBdr>
          <w:top w:color="auto" w:space="7" w:sz="0" w:val="none"/>
          <w:left w:color="auto" w:space="7" w:sz="0" w:val="none"/>
          <w:bottom w:color="auto" w:space="0" w:sz="0" w:val="none"/>
          <w:right w:color="auto" w:space="7"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COLOR</w:t>
      </w:r>
      <w:r w:rsidDel="00000000" w:rsidR="00000000" w:rsidRPr="00000000">
        <w:rPr>
          <w:rFonts w:ascii="Calibri" w:cs="Calibri" w:eastAsia="Calibri" w:hAnsi="Calibri"/>
          <w:sz w:val="20"/>
          <w:szCs w:val="20"/>
          <w:rtl w:val="0"/>
        </w:rPr>
        <w:t xml:space="preserve"> (This is just one interpretation of the meaning behind these colors):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color red</w:t>
      </w:r>
    </w:p>
    <w:p w:rsidR="00000000" w:rsidDel="00000000" w:rsidP="00000000" w:rsidRDefault="00000000" w:rsidRPr="00000000" w14:paraId="0000000E">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Power, energy, passion, desire, speed, strength, power, heat, love, aggression, danger, fire, blood, war, violence, intensity, celebration, luck, stop or danger, Christmas and Valentine’s Day.</w:t>
      </w: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color yellow</w:t>
      </w:r>
    </w:p>
    <w:p w:rsidR="00000000" w:rsidDel="00000000" w:rsidP="00000000" w:rsidRDefault="00000000" w:rsidRPr="00000000" w14:paraId="00000010">
      <w:pPr>
        <w:numPr>
          <w:ilvl w:val="0"/>
          <w:numId w:val="1"/>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Joy, optimism, happiness, danger, sunshine, idealism, imagination, hope, summer, gold, deceit, philosophy, dishonesty, cowardice, betrayal, jealousy, disease and warning. </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color green</w:t>
      </w:r>
    </w:p>
    <w:p w:rsidR="00000000" w:rsidDel="00000000" w:rsidP="00000000" w:rsidRDefault="00000000" w:rsidRPr="00000000" w14:paraId="00000012">
      <w:pPr>
        <w:numPr>
          <w:ilvl w:val="0"/>
          <w:numId w:val="3"/>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Nature, environment, health, good luck, renewal, youth, vigor, spring, generosity, fertility, jealousy, inexperience, envy, misfortune, start signal, St. Patrick’s Day and Christmas.</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color blue</w:t>
      </w:r>
    </w:p>
    <w:p w:rsidR="00000000" w:rsidDel="00000000" w:rsidP="00000000" w:rsidRDefault="00000000" w:rsidRPr="00000000" w14:paraId="00000014">
      <w:pPr>
        <w:numPr>
          <w:ilvl w:val="0"/>
          <w:numId w:val="7"/>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Peace, harmony, unity, trust, truth, security, confidence, conservatism, order, sky, water, cold, technology, cleanliness, depression, loyalty, immortality, stability, masculinity and protection. </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color purple</w:t>
      </w:r>
    </w:p>
    <w:p w:rsidR="00000000" w:rsidDel="00000000" w:rsidP="00000000" w:rsidRDefault="00000000" w:rsidRPr="00000000" w14:paraId="00000016">
      <w:pPr>
        <w:numPr>
          <w:ilvl w:val="0"/>
          <w:numId w:val="10"/>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Royalty, nobility, spirituality, ceremony, mystery, transformation, wisdom and enlightenment. </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color orange</w:t>
      </w:r>
    </w:p>
    <w:p w:rsidR="00000000" w:rsidDel="00000000" w:rsidP="00000000" w:rsidRDefault="00000000" w:rsidRPr="00000000" w14:paraId="00000018">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Energy, balance, warmth, enthusiasm, vitality, expansion, flamboyant, autumn and Halloween. </w:t>
      </w: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color gray</w:t>
      </w:r>
    </w:p>
    <w:p w:rsidR="00000000" w:rsidDel="00000000" w:rsidP="00000000" w:rsidRDefault="00000000" w:rsidRPr="00000000" w14:paraId="0000001A">
      <w:pPr>
        <w:numPr>
          <w:ilvl w:val="0"/>
          <w:numId w:val="9"/>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Safety, reliability, intelligence, melancholy, modesty, dignity, maturity, soundness, functionality, old age and grief.</w:t>
      </w: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color brown</w:t>
      </w:r>
    </w:p>
    <w:p w:rsidR="00000000" w:rsidDel="00000000" w:rsidP="00000000" w:rsidRDefault="00000000" w:rsidRPr="00000000" w14:paraId="0000001C">
      <w:pPr>
        <w:numPr>
          <w:ilvl w:val="0"/>
          <w:numId w:val="5"/>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Earth, hearth, home, outdoors, reliability, comfort, endurance, stability, simplicity, comfort, trees, nature and autumn.</w:t>
      </w: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color white</w:t>
      </w:r>
    </w:p>
    <w:p w:rsidR="00000000" w:rsidDel="00000000" w:rsidP="00000000" w:rsidRDefault="00000000" w:rsidRPr="00000000" w14:paraId="0000001E">
      <w:pPr>
        <w:numPr>
          <w:ilvl w:val="0"/>
          <w:numId w:val="8"/>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Reverence, virginity, nothingness, cleanliness, peace, humility, precision, innocence, youth, birth, winter, snow, goodness, marriage, cold, clinical and sterility.</w:t>
      </w:r>
      <w:r w:rsidDel="00000000" w:rsidR="00000000" w:rsidRPr="00000000">
        <w:rPr>
          <w:rtl w:val="0"/>
        </w:rPr>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color black</w:t>
      </w:r>
    </w:p>
    <w:p w:rsidR="00000000" w:rsidDel="00000000" w:rsidP="00000000" w:rsidRDefault="00000000" w:rsidRPr="00000000" w14:paraId="00000020">
      <w:pPr>
        <w:numPr>
          <w:ilvl w:val="0"/>
          <w:numId w:val="2"/>
        </w:numPr>
        <w:pBdr>
          <w:top w:color="auto" w:space="0" w:sz="0" w:val="none"/>
          <w:left w:color="auto" w:space="0" w:sz="0" w:val="none"/>
          <w:bottom w:color="auto" w:space="0" w:sz="0" w:val="none"/>
          <w:right w:color="auto" w:space="0" w:sz="0" w:val="none"/>
          <w:between w:color="auto" w:space="0" w:sz="0" w:val="none"/>
        </w:pBdr>
        <w:shd w:fill="ffffff" w:val="clear"/>
        <w:spacing w:after="0" w:line="24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Power, sophistication, formality, elegance, wealth, mystery, fear, evil, anonymity, unhappiness, depth, style, sad, remorse, anger, underground, technical, grief and death.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matic SC">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lmanac.com/content/flower-meanings-language-flow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