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>November 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136165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#25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B73F74">
        <w:rPr>
          <w:rFonts w:ascii="Bradley Hand ITC" w:hAnsi="Bradley Hand ITC"/>
          <w:b/>
          <w:color w:val="7030A0"/>
          <w:sz w:val="56"/>
          <w:szCs w:val="56"/>
        </w:rPr>
        <w:t>What is the most awesome example of architecture you have visited?  What was awesome about it?</w:t>
      </w:r>
      <w:bookmarkStart w:id="0" w:name="_GoBack"/>
      <w:bookmarkEnd w:id="0"/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B73F74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Turn in your prints ASAP if you haven’t yet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B73F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chapters 9 &amp; 10</w:t>
      </w:r>
    </w:p>
    <w:p w:rsidR="003E599C" w:rsidRPr="003E599C" w:rsidRDefault="00B73F7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Chapter 12: Ancient Civilizations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73F74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A3712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0386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2021-11-04T20:56:00Z</dcterms:created>
  <dcterms:modified xsi:type="dcterms:W3CDTF">2021-11-04T20:59:00Z</dcterms:modified>
</cp:coreProperties>
</file>