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C85D1C">
        <w:rPr>
          <w:i/>
          <w:sz w:val="56"/>
          <w:szCs w:val="56"/>
        </w:rPr>
        <w:t>31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C85D1C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#24</w:t>
      </w:r>
    </w:p>
    <w:p w:rsidR="001511F1" w:rsidRDefault="0049551F" w:rsidP="001511F1">
      <w:pPr>
        <w:rPr>
          <w:rFonts w:ascii="Bradley Hand ITC" w:hAnsi="Bradley Hand ITC"/>
          <w:b/>
          <w:color w:val="7030A0"/>
          <w:sz w:val="44"/>
          <w:szCs w:val="44"/>
        </w:rPr>
      </w:pPr>
      <w:r w:rsidRPr="00061E1D">
        <w:rPr>
          <w:sz w:val="48"/>
          <w:szCs w:val="48"/>
        </w:rPr>
        <w:t xml:space="preserve">ART THINK: </w:t>
      </w:r>
      <w:r w:rsidR="00667450">
        <w:rPr>
          <w:rFonts w:ascii="Bradley Hand ITC" w:hAnsi="Bradley Hand ITC"/>
          <w:b/>
          <w:color w:val="7030A0"/>
          <w:sz w:val="44"/>
          <w:szCs w:val="44"/>
        </w:rPr>
        <w:t>What have you decided is the theme of your concentration?</w:t>
      </w:r>
      <w:bookmarkStart w:id="0" w:name="_GoBack"/>
      <w:bookmarkEnd w:id="0"/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7131C3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D205D" w:rsidTr="00645762">
        <w:tc>
          <w:tcPr>
            <w:tcW w:w="5802" w:type="dxa"/>
          </w:tcPr>
          <w:p w:rsidR="002B33A7" w:rsidRDefault="00F059B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31 Nights mid check </w:t>
            </w:r>
          </w:p>
          <w:p w:rsidR="00ED205D" w:rsidRDefault="00F059B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(15</w:t>
            </w:r>
            <w:r w:rsidR="00ED205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entries) </w:t>
            </w:r>
          </w:p>
        </w:tc>
        <w:tc>
          <w:tcPr>
            <w:tcW w:w="3188" w:type="dxa"/>
          </w:tcPr>
          <w:p w:rsidR="00ED205D" w:rsidRDefault="001511F1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C85D1C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is last day to turn in for full points</w:t>
            </w:r>
          </w:p>
        </w:tc>
      </w:tr>
      <w:tr w:rsidR="00542C0F" w:rsidTr="00645762">
        <w:tc>
          <w:tcPr>
            <w:tcW w:w="5802" w:type="dxa"/>
          </w:tcPr>
          <w:p w:rsidR="00542C0F" w:rsidRDefault="00542C0F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Print Project</w:t>
            </w:r>
          </w:p>
        </w:tc>
        <w:tc>
          <w:tcPr>
            <w:tcW w:w="3188" w:type="dxa"/>
          </w:tcPr>
          <w:p w:rsidR="00542C0F" w:rsidRDefault="00667450" w:rsidP="005E0DB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  <w:r w:rsidR="00542C0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F059BF" w:rsidRDefault="009F03DE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Reminder about:</w:t>
      </w:r>
      <w:r w:rsidR="00AB3FDC">
        <w:rPr>
          <w:color w:val="008000"/>
          <w:sz w:val="36"/>
          <w:szCs w:val="36"/>
        </w:rPr>
        <w:t xml:space="preserve"> </w:t>
      </w:r>
      <w:r w:rsidR="005E0DB0">
        <w:rPr>
          <w:color w:val="008000"/>
          <w:sz w:val="36"/>
          <w:szCs w:val="36"/>
        </w:rPr>
        <w:t>Portfolio Day</w:t>
      </w:r>
      <w:r w:rsidR="006D7F50">
        <w:rPr>
          <w:color w:val="008000"/>
          <w:sz w:val="36"/>
          <w:szCs w:val="36"/>
        </w:rPr>
        <w:t xml:space="preserve"> (Nov. 3</w:t>
      </w:r>
      <w:r w:rsidR="006D7F50" w:rsidRPr="006D7F50">
        <w:rPr>
          <w:color w:val="008000"/>
          <w:sz w:val="36"/>
          <w:szCs w:val="36"/>
          <w:vertAlign w:val="superscript"/>
        </w:rPr>
        <w:t>rd</w:t>
      </w:r>
      <w:r w:rsidR="006D7F50">
        <w:rPr>
          <w:color w:val="008000"/>
          <w:sz w:val="36"/>
          <w:szCs w:val="36"/>
        </w:rPr>
        <w:t>)</w:t>
      </w:r>
      <w:r w:rsidR="005E0DB0">
        <w:rPr>
          <w:color w:val="008000"/>
          <w:sz w:val="36"/>
          <w:szCs w:val="36"/>
        </w:rPr>
        <w:t>, Christmas card design</w:t>
      </w:r>
      <w:r w:rsidR="006D7F50">
        <w:rPr>
          <w:color w:val="008000"/>
          <w:sz w:val="36"/>
          <w:szCs w:val="36"/>
        </w:rPr>
        <w:t xml:space="preserve">s by </w:t>
      </w:r>
      <w:r w:rsidR="00667450">
        <w:rPr>
          <w:color w:val="008000"/>
          <w:sz w:val="36"/>
          <w:szCs w:val="36"/>
        </w:rPr>
        <w:t>tomorrow.</w:t>
      </w:r>
    </w:p>
    <w:p w:rsidR="00AF442E" w:rsidRDefault="001511F1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Finishing</w:t>
      </w:r>
      <w:r w:rsidR="00AC291F">
        <w:rPr>
          <w:color w:val="008000"/>
          <w:sz w:val="36"/>
          <w:szCs w:val="36"/>
        </w:rPr>
        <w:t xml:space="preserve"> print</w:t>
      </w:r>
      <w:r w:rsidR="00667450">
        <w:rPr>
          <w:color w:val="008000"/>
          <w:sz w:val="36"/>
          <w:szCs w:val="36"/>
        </w:rPr>
        <w:t xml:space="preserve"> and turn in.</w:t>
      </w:r>
    </w:p>
    <w:p w:rsidR="00667450" w:rsidRPr="00AC291F" w:rsidRDefault="00667450" w:rsidP="00AF442E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concentration #1</w:t>
      </w:r>
    </w:p>
    <w:sectPr w:rsidR="00667450" w:rsidRPr="00AC2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82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61E1D"/>
    <w:rsid w:val="000B3503"/>
    <w:rsid w:val="000C658E"/>
    <w:rsid w:val="001511F1"/>
    <w:rsid w:val="001C7BC0"/>
    <w:rsid w:val="001D6A5A"/>
    <w:rsid w:val="00210F28"/>
    <w:rsid w:val="00220BA9"/>
    <w:rsid w:val="002529EE"/>
    <w:rsid w:val="00270327"/>
    <w:rsid w:val="002B33A7"/>
    <w:rsid w:val="002E6D89"/>
    <w:rsid w:val="004618D5"/>
    <w:rsid w:val="0049551F"/>
    <w:rsid w:val="004B5A3B"/>
    <w:rsid w:val="00542C0F"/>
    <w:rsid w:val="0059210C"/>
    <w:rsid w:val="005B0DFB"/>
    <w:rsid w:val="005C7E9E"/>
    <w:rsid w:val="005E0DB0"/>
    <w:rsid w:val="0062634B"/>
    <w:rsid w:val="00645762"/>
    <w:rsid w:val="00667450"/>
    <w:rsid w:val="00682A44"/>
    <w:rsid w:val="006B3F29"/>
    <w:rsid w:val="006D7F50"/>
    <w:rsid w:val="006F6FB5"/>
    <w:rsid w:val="0070047A"/>
    <w:rsid w:val="007131C3"/>
    <w:rsid w:val="007B160A"/>
    <w:rsid w:val="007B1C2B"/>
    <w:rsid w:val="007B6A21"/>
    <w:rsid w:val="007D7904"/>
    <w:rsid w:val="0083636D"/>
    <w:rsid w:val="008D65C5"/>
    <w:rsid w:val="009F03DE"/>
    <w:rsid w:val="00A64C6A"/>
    <w:rsid w:val="00A66870"/>
    <w:rsid w:val="00AB3FDC"/>
    <w:rsid w:val="00AC291F"/>
    <w:rsid w:val="00AF442E"/>
    <w:rsid w:val="00BA6A00"/>
    <w:rsid w:val="00C12FD4"/>
    <w:rsid w:val="00C62986"/>
    <w:rsid w:val="00C74288"/>
    <w:rsid w:val="00C76847"/>
    <w:rsid w:val="00C85D1C"/>
    <w:rsid w:val="00CB340E"/>
    <w:rsid w:val="00D1605D"/>
    <w:rsid w:val="00D2321B"/>
    <w:rsid w:val="00D70500"/>
    <w:rsid w:val="00DA386C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4169C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A8B28F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2018-10-30T18:29:00Z</dcterms:created>
  <dcterms:modified xsi:type="dcterms:W3CDTF">2018-10-30T18:29:00Z</dcterms:modified>
</cp:coreProperties>
</file>